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160" w:firstLine="720"/>
        <w:rPr>
          <w:b w:val="1"/>
          <w:bCs w:val="1"/>
          <w:sz w:val="26"/>
          <w:szCs w:val="26"/>
        </w:rPr>
      </w:pPr>
      <w:r w:rsidDel="00000000" w:rsidR="00000000" w:rsidRPr="00000000">
        <w:rPr>
          <w:b w:val="1"/>
          <w:bCs w:val="1"/>
          <w:sz w:val="26"/>
          <w:szCs w:val="26"/>
          <w:rtl w:val="0"/>
        </w:rPr>
        <w:t xml:space="preserve">Comunicato stampa</w:t>
      </w:r>
    </w:p>
    <w:p w:rsidR="00000000" w:rsidDel="00000000" w:rsidP="00000000" w:rsidRDefault="00000000" w:rsidRPr="00000000" w14:paraId="00000002">
      <w:pPr>
        <w:ind w:left="0" w:firstLine="0"/>
        <w:rPr>
          <w:b w:val="1"/>
          <w:bCs w:val="1"/>
          <w:sz w:val="26"/>
          <w:szCs w:val="26"/>
        </w:rPr>
      </w:pPr>
      <w:r w:rsidDel="00000000" w:rsidR="00000000" w:rsidRPr="00000000">
        <w:rPr>
          <w:rtl w:val="0"/>
        </w:rPr>
      </w:r>
    </w:p>
    <w:p w:rsidR="00000000" w:rsidDel="00000000" w:rsidP="00000000" w:rsidRDefault="00000000" w:rsidRPr="00000000" w14:paraId="00000003">
      <w:pPr>
        <w:ind w:left="2880" w:firstLine="0"/>
        <w:rPr>
          <w:b w:val="1"/>
          <w:bCs w:val="1"/>
          <w:sz w:val="28"/>
          <w:szCs w:val="28"/>
        </w:rPr>
      </w:pPr>
      <w:r w:rsidDel="00000000" w:rsidR="00000000" w:rsidRPr="00000000">
        <w:rPr>
          <w:b w:val="1"/>
          <w:bCs w:val="1"/>
          <w:sz w:val="28"/>
          <w:szCs w:val="28"/>
          <w:rtl w:val="0"/>
        </w:rPr>
        <w:t xml:space="preserve">“Tra due PORTE”</w:t>
      </w:r>
    </w:p>
    <w:p w:rsidR="00000000" w:rsidDel="00000000" w:rsidP="00000000" w:rsidRDefault="00000000" w:rsidRPr="00000000" w14:paraId="00000004">
      <w:pPr>
        <w:ind w:left="720" w:firstLine="0"/>
        <w:rPr>
          <w:b w:val="1"/>
          <w:bCs w:val="1"/>
          <w:sz w:val="26"/>
          <w:szCs w:val="26"/>
        </w:rPr>
      </w:pPr>
      <w:r w:rsidDel="00000000" w:rsidR="00000000" w:rsidRPr="00000000">
        <w:rPr>
          <w:b w:val="1"/>
          <w:bCs w:val="1"/>
          <w:sz w:val="26"/>
          <w:szCs w:val="26"/>
          <w:rtl w:val="0"/>
        </w:rPr>
        <w:t xml:space="preserve">Reading di festa per gli 800 anni di Castelfranco Emilia</w:t>
      </w:r>
    </w:p>
    <w:p w:rsidR="00000000" w:rsidDel="00000000" w:rsidP="00000000" w:rsidRDefault="00000000" w:rsidRPr="00000000" w14:paraId="00000005">
      <w:pPr>
        <w:ind w:left="0" w:firstLine="0"/>
        <w:rPr>
          <w:b w:val="1"/>
          <w:bCs w:val="1"/>
          <w:sz w:val="26"/>
          <w:szCs w:val="26"/>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b w:val="1"/>
          <w:bCs w:val="1"/>
          <w:sz w:val="24"/>
          <w:szCs w:val="24"/>
          <w:rtl w:val="0"/>
        </w:rPr>
        <w:t xml:space="preserve">Venerdì 18 settembre 2026, Piazza Garibaldi a Castelfranco Emilia diventa un palcoscenico a cielo aperto con due appuntamenti alle 19.30 con replica alle 21.30. Un reading che trasforma la storia della città in uno spettacolo contemporaneo fatto di parole, danza, immagini e musiche. </w:t>
      </w: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b w:val="1"/>
          <w:bCs w:val="1"/>
          <w:sz w:val="24"/>
          <w:szCs w:val="24"/>
          <w:rtl w:val="0"/>
        </w:rPr>
        <w:t xml:space="preserve">“Tra due PORTE”, una produzione firmata da BeArtist APS e Kinesfera ASD, è gratuito e aperto al pubblico.</w:t>
      </w:r>
      <w:r w:rsidDel="00000000" w:rsidR="00000000" w:rsidRPr="00000000">
        <w:rPr>
          <w:rtl w:val="0"/>
        </w:rPr>
      </w:r>
    </w:p>
    <w:p w:rsidR="00000000" w:rsidDel="00000000" w:rsidP="00000000" w:rsidRDefault="00000000" w:rsidRPr="00000000" w14:paraId="00000008">
      <w:pPr>
        <w:spacing w:after="240" w:before="240" w:line="240" w:lineRule="auto"/>
        <w:rPr>
          <w:sz w:val="24"/>
          <w:szCs w:val="24"/>
        </w:rPr>
      </w:pPr>
      <w:r w:rsidDel="00000000" w:rsidR="00000000" w:rsidRPr="00000000">
        <w:rPr>
          <w:b w:val="1"/>
          <w:bCs w:val="1"/>
          <w:sz w:val="24"/>
          <w:szCs w:val="24"/>
          <w:rtl w:val="0"/>
        </w:rPr>
        <w:t xml:space="preserve">Lo spettacolo gioca su un’immagine potente. Castelfranco Emilia è nata come fortezza “tra due porte”</w:t>
      </w:r>
      <w:r w:rsidDel="00000000" w:rsidR="00000000" w:rsidRPr="00000000">
        <w:rPr>
          <w:sz w:val="24"/>
          <w:szCs w:val="24"/>
          <w:rtl w:val="0"/>
        </w:rPr>
        <w:t xml:space="preserve"> della città-stato bolognese, ma è anche comunità sospesa </w:t>
      </w:r>
      <w:r w:rsidDel="00000000" w:rsidR="00000000" w:rsidRPr="00000000">
        <w:rPr>
          <w:b w:val="1"/>
          <w:bCs w:val="1"/>
          <w:sz w:val="24"/>
          <w:szCs w:val="24"/>
          <w:rtl w:val="0"/>
        </w:rPr>
        <w:t xml:space="preserve">tra due mondi - Bologna e Modena, Chiesa e Impero, tradizione e modernità.</w:t>
      </w:r>
      <w:r w:rsidDel="00000000" w:rsidR="00000000" w:rsidRPr="00000000">
        <w:rPr>
          <w:sz w:val="24"/>
          <w:szCs w:val="24"/>
          <w:rtl w:val="0"/>
        </w:rPr>
        <w:t xml:space="preserve"> In questo senso,</w:t>
      </w:r>
      <w:r w:rsidDel="00000000" w:rsidR="00000000" w:rsidRPr="00000000">
        <w:rPr>
          <w:b w:val="1"/>
          <w:bCs w:val="1"/>
          <w:sz w:val="24"/>
          <w:szCs w:val="24"/>
          <w:rtl w:val="0"/>
        </w:rPr>
        <w:t xml:space="preserve"> la rappresentazione non è solo rievocazione, ma un modo per vivere la storia</w:t>
      </w:r>
      <w:r w:rsidDel="00000000" w:rsidR="00000000" w:rsidRPr="00000000">
        <w:rPr>
          <w:sz w:val="24"/>
          <w:szCs w:val="24"/>
          <w:rtl w:val="0"/>
        </w:rPr>
        <w:t xml:space="preserve">, trasformando documenti e leggende in </w:t>
      </w:r>
      <w:r w:rsidDel="00000000" w:rsidR="00000000" w:rsidRPr="00000000">
        <w:rPr>
          <w:b w:val="1"/>
          <w:bCs w:val="1"/>
          <w:sz w:val="24"/>
          <w:szCs w:val="24"/>
          <w:rtl w:val="0"/>
        </w:rPr>
        <w:t xml:space="preserve">un racconto che parla al presente.</w:t>
      </w:r>
      <w:r w:rsidDel="00000000" w:rsidR="00000000" w:rsidRPr="00000000">
        <w:rPr>
          <w:rtl w:val="0"/>
        </w:rPr>
      </w:r>
    </w:p>
    <w:p w:rsidR="00000000" w:rsidDel="00000000" w:rsidP="00000000" w:rsidRDefault="00000000" w:rsidRPr="00000000" w14:paraId="00000009">
      <w:pPr>
        <w:spacing w:after="240" w:before="240" w:line="240" w:lineRule="auto"/>
        <w:rPr>
          <w:sz w:val="24"/>
          <w:szCs w:val="24"/>
        </w:rPr>
      </w:pPr>
      <w:r w:rsidDel="00000000" w:rsidR="00000000" w:rsidRPr="00000000">
        <w:rPr>
          <w:sz w:val="24"/>
          <w:szCs w:val="24"/>
          <w:rtl w:val="0"/>
        </w:rPr>
        <w:t xml:space="preserve">Tra due porte si entra e si esce, si difende e si accoglie, si chiude e si apre. E in questo 2026 di celebrazioni, </w:t>
      </w:r>
      <w:r w:rsidDel="00000000" w:rsidR="00000000" w:rsidRPr="00000000">
        <w:rPr>
          <w:b w:val="1"/>
          <w:bCs w:val="1"/>
          <w:sz w:val="24"/>
          <w:szCs w:val="24"/>
          <w:rtl w:val="0"/>
        </w:rPr>
        <w:t xml:space="preserve">Castelfranco Emilia sceglie di aprire le proprie porte al pubblico, offrendo queste due esibizioni serali (ore 19.30 e ore 21.30) di festa condivisa. Reading, danza e proiezioni con brindisi e buffet </w:t>
      </w:r>
      <w:r w:rsidDel="00000000" w:rsidR="00000000" w:rsidRPr="00000000">
        <w:rPr>
          <w:sz w:val="24"/>
          <w:szCs w:val="24"/>
          <w:rtl w:val="0"/>
        </w:rPr>
        <w:t xml:space="preserve">offerto da il Braghero - Cucina &amp; Aperitivi d’Emilia.</w:t>
      </w:r>
    </w:p>
    <w:p w:rsidR="00000000" w:rsidDel="00000000" w:rsidP="00000000" w:rsidRDefault="00000000" w:rsidRPr="00000000" w14:paraId="0000000A">
      <w:pPr>
        <w:spacing w:after="240" w:before="240" w:line="240" w:lineRule="auto"/>
        <w:rPr>
          <w:sz w:val="24"/>
          <w:szCs w:val="24"/>
        </w:rPr>
      </w:pPr>
      <w:r w:rsidDel="00000000" w:rsidR="00000000" w:rsidRPr="00000000">
        <w:rPr>
          <w:b w:val="1"/>
          <w:bCs w:val="1"/>
          <w:sz w:val="24"/>
          <w:szCs w:val="24"/>
          <w:rtl w:val="0"/>
        </w:rPr>
        <w:t xml:space="preserve">La storia</w:t>
      </w:r>
      <w:r w:rsidDel="00000000" w:rsidR="00000000" w:rsidRPr="00000000">
        <w:rPr>
          <w:rtl w:val="0"/>
        </w:rPr>
      </w:r>
    </w:p>
    <w:p w:rsidR="00000000" w:rsidDel="00000000" w:rsidP="00000000" w:rsidRDefault="00000000" w:rsidRPr="00000000" w14:paraId="0000000B">
      <w:pPr>
        <w:spacing w:after="240" w:before="240" w:line="240" w:lineRule="auto"/>
        <w:rPr>
          <w:sz w:val="24"/>
          <w:szCs w:val="24"/>
        </w:rPr>
      </w:pPr>
      <w:r w:rsidDel="00000000" w:rsidR="00000000" w:rsidRPr="00000000">
        <w:rPr>
          <w:b w:val="1"/>
          <w:bCs w:val="1"/>
          <w:sz w:val="24"/>
          <w:szCs w:val="24"/>
          <w:rtl w:val="0"/>
        </w:rPr>
        <w:t xml:space="preserve">Tutto nasce nel 1226, quando il Comune di Bologna fa costruire un castello sulla via Emilia per difendere i propri confini occidentali dalle incursioni modenesi, in un’Italia lacerata tra Impero e Papato</w:t>
      </w:r>
      <w:r w:rsidDel="00000000" w:rsidR="00000000" w:rsidRPr="00000000">
        <w:rPr>
          <w:sz w:val="24"/>
          <w:szCs w:val="24"/>
          <w:rtl w:val="0"/>
        </w:rPr>
        <w:t xml:space="preserve">. Da quel presidio - un “borgo franco” - prende forma Castelfranco, destinato a diventare nei secoli un nodo strategico tra Bologna e Modena, tra Stato Pontificio e domini imperiali. </w:t>
      </w:r>
      <w:r w:rsidDel="00000000" w:rsidR="00000000" w:rsidRPr="00000000">
        <w:rPr>
          <w:b w:val="1"/>
          <w:bCs w:val="1"/>
          <w:sz w:val="24"/>
          <w:szCs w:val="24"/>
          <w:rtl w:val="0"/>
        </w:rPr>
        <w:t xml:space="preserve">Otto secoli dopo, quella stessa comunità trasforma la propria storia in uno spettacolo che unisce la solennità della ricorrenza alla leggerezza della festa, ispirandosi al volume “Brevi Cenni sulla Storia Civile e Religiosa di Castelfranco Emilia” scritto negli anni ’50 dalla maestra elementare Maria Melega.</w:t>
      </w:r>
      <w:r w:rsidDel="00000000" w:rsidR="00000000" w:rsidRPr="00000000">
        <w:rPr>
          <w:rtl w:val="0"/>
        </w:rPr>
      </w:r>
    </w:p>
    <w:p w:rsidR="00000000" w:rsidDel="00000000" w:rsidP="00000000" w:rsidRDefault="00000000" w:rsidRPr="00000000" w14:paraId="0000000C">
      <w:pPr>
        <w:spacing w:after="240" w:before="240" w:line="240" w:lineRule="auto"/>
        <w:rPr>
          <w:sz w:val="24"/>
          <w:szCs w:val="24"/>
        </w:rPr>
      </w:pPr>
      <w:r w:rsidDel="00000000" w:rsidR="00000000" w:rsidRPr="00000000">
        <w:rPr>
          <w:b w:val="1"/>
          <w:bCs w:val="1"/>
          <w:sz w:val="24"/>
          <w:szCs w:val="24"/>
          <w:rtl w:val="0"/>
        </w:rPr>
        <w:t xml:space="preserve">Il reading dipana le tappe fondamentali che hanno segnato l’identità del territorio:</w:t>
      </w:r>
      <w:r w:rsidDel="00000000" w:rsidR="00000000" w:rsidRPr="00000000">
        <w:rPr>
          <w:sz w:val="24"/>
          <w:szCs w:val="24"/>
          <w:rtl w:val="0"/>
        </w:rPr>
        <w:t xml:space="preserve"> la battaglia di Fossalta del 1249 e la cattura di Enzo di Svevia, figlio di Federico II, prigioniero a Bologna fino al 1272. La battaglia di Zappolino del 1325, che vede la vittoria modenese sui bolognesi e l’episodio legato al celebre Ratto della Secchia reso immortale da Alessandro Tassoni. La sosta di Carlo V nel 1530, quando dopo l’incoronazione in San Petronio a Bologna l’imperatore firma a Castelfranco l’atto che concede Malta, Gozo e Tripoli ai Cavalieri di San Giovanni di Gerusalemme contro il tributo simbolico di un falcone. L’assedio napoleonico del Forte Urbano e il tentativo di requisire il dipinto l’Assunta di Guido Reni dalla chiesa di Santa Maria, sventato dal parroco con uno scambio di quadri. Il ritorno di Pio VII nel 1814, accolto da un Te Deum e dalla festa dei cittadini. Infine i passaggi di </w:t>
      </w:r>
    </w:p>
    <w:p w:rsidR="00000000" w:rsidDel="00000000" w:rsidP="00000000" w:rsidRDefault="00000000" w:rsidRPr="00000000" w14:paraId="0000000D">
      <w:pPr>
        <w:spacing w:after="240" w:before="240" w:line="240" w:lineRule="auto"/>
        <w:rPr>
          <w:sz w:val="24"/>
          <w:szCs w:val="24"/>
        </w:rPr>
      </w:pPr>
      <w:r w:rsidDel="00000000" w:rsidR="00000000" w:rsidRPr="00000000">
        <w:rPr>
          <w:sz w:val="24"/>
          <w:szCs w:val="24"/>
          <w:rtl w:val="0"/>
        </w:rPr>
        <w:t xml:space="preserve">provincia tra Otto e Novecento, quando Castelfranco passa definitivamente da Bologna a Modena per ragioni amministrative ed economiche.</w:t>
      </w:r>
    </w:p>
    <w:p w:rsidR="00000000" w:rsidDel="00000000" w:rsidP="00000000" w:rsidRDefault="00000000" w:rsidRPr="00000000" w14:paraId="0000000E">
      <w:pPr>
        <w:ind w:left="0" w:firstLine="0"/>
        <w:rPr>
          <w:sz w:val="24"/>
          <w:szCs w:val="24"/>
        </w:rPr>
      </w:pPr>
      <w:r w:rsidDel="00000000" w:rsidR="00000000" w:rsidRPr="00000000">
        <w:rPr>
          <w:b w:val="1"/>
          <w:bCs w:val="1"/>
          <w:sz w:val="24"/>
          <w:szCs w:val="24"/>
          <w:rtl w:val="0"/>
        </w:rPr>
        <w:t xml:space="preserve">“Tra due porte” </w:t>
      </w:r>
      <w:r w:rsidDel="00000000" w:rsidR="00000000" w:rsidRPr="00000000">
        <w:rPr>
          <w:sz w:val="24"/>
          <w:szCs w:val="24"/>
          <w:rtl w:val="0"/>
        </w:rPr>
        <w:t xml:space="preserve">è nato da un’idea di </w:t>
      </w:r>
      <w:r w:rsidDel="00000000" w:rsidR="00000000" w:rsidRPr="00000000">
        <w:rPr>
          <w:b w:val="1"/>
          <w:bCs w:val="1"/>
          <w:sz w:val="24"/>
          <w:szCs w:val="24"/>
          <w:rtl w:val="0"/>
        </w:rPr>
        <w:t xml:space="preserve">Raffaella Gualdi</w:t>
      </w:r>
      <w:r w:rsidDel="00000000" w:rsidR="00000000" w:rsidRPr="00000000">
        <w:rPr>
          <w:sz w:val="24"/>
          <w:szCs w:val="24"/>
          <w:rtl w:val="0"/>
        </w:rPr>
        <w:t xml:space="preserve">, con sceneggiatura di </w:t>
      </w:r>
      <w:r w:rsidDel="00000000" w:rsidR="00000000" w:rsidRPr="00000000">
        <w:rPr>
          <w:b w:val="1"/>
          <w:bCs w:val="1"/>
          <w:sz w:val="24"/>
          <w:szCs w:val="24"/>
          <w:rtl w:val="0"/>
        </w:rPr>
        <w:t xml:space="preserve">Tommaso Frigi</w:t>
      </w:r>
      <w:r w:rsidDel="00000000" w:rsidR="00000000" w:rsidRPr="00000000">
        <w:rPr>
          <w:sz w:val="24"/>
          <w:szCs w:val="24"/>
          <w:rtl w:val="0"/>
        </w:rPr>
        <w:t xml:space="preserve"> e </w:t>
      </w:r>
      <w:r w:rsidDel="00000000" w:rsidR="00000000" w:rsidRPr="00000000">
        <w:rPr>
          <w:b w:val="1"/>
          <w:bCs w:val="1"/>
          <w:sz w:val="24"/>
          <w:szCs w:val="24"/>
          <w:rtl w:val="0"/>
        </w:rPr>
        <w:t xml:space="preserve">regia di Diana Gulezen</w:t>
      </w:r>
      <w:r w:rsidDel="00000000" w:rsidR="00000000" w:rsidRPr="00000000">
        <w:rPr>
          <w:sz w:val="24"/>
          <w:szCs w:val="24"/>
          <w:rtl w:val="0"/>
        </w:rPr>
        <w:t xml:space="preserve"> e </w:t>
      </w:r>
      <w:r w:rsidDel="00000000" w:rsidR="00000000" w:rsidRPr="00000000">
        <w:rPr>
          <w:b w:val="1"/>
          <w:bCs w:val="1"/>
          <w:sz w:val="24"/>
          <w:szCs w:val="24"/>
          <w:rtl w:val="0"/>
        </w:rPr>
        <w:t xml:space="preserve">Alessio Vanzini</w:t>
      </w:r>
      <w:r w:rsidDel="00000000" w:rsidR="00000000" w:rsidRPr="00000000">
        <w:rPr>
          <w:sz w:val="24"/>
          <w:szCs w:val="24"/>
          <w:rtl w:val="0"/>
        </w:rPr>
        <w:t xml:space="preserve">. In scena, </w:t>
      </w:r>
      <w:r w:rsidDel="00000000" w:rsidR="00000000" w:rsidRPr="00000000">
        <w:rPr>
          <w:b w:val="1"/>
          <w:bCs w:val="1"/>
          <w:sz w:val="24"/>
          <w:szCs w:val="24"/>
          <w:rtl w:val="0"/>
        </w:rPr>
        <w:t xml:space="preserve">gli attori della Scuola di Teatro</w:t>
      </w:r>
      <w:r w:rsidDel="00000000" w:rsidR="00000000" w:rsidRPr="00000000">
        <w:rPr>
          <w:sz w:val="24"/>
          <w:szCs w:val="24"/>
          <w:rtl w:val="0"/>
        </w:rPr>
        <w:t xml:space="preserve"> </w:t>
      </w:r>
      <w:r w:rsidDel="00000000" w:rsidR="00000000" w:rsidRPr="00000000">
        <w:rPr>
          <w:b w:val="1"/>
          <w:bCs w:val="1"/>
          <w:sz w:val="24"/>
          <w:szCs w:val="24"/>
          <w:rtl w:val="0"/>
        </w:rPr>
        <w:t xml:space="preserve">Alessandra Galante Garrone</w:t>
      </w:r>
      <w:r w:rsidDel="00000000" w:rsidR="00000000" w:rsidRPr="00000000">
        <w:rPr>
          <w:sz w:val="24"/>
          <w:szCs w:val="24"/>
          <w:rtl w:val="0"/>
        </w:rPr>
        <w:t xml:space="preserve"> danno voce alla storia: cronache, decreti, leggende e memorie popolari prendono forma attraverso un reading che alterna soliloqui e dialoghi.</w:t>
      </w:r>
    </w:p>
    <w:p w:rsidR="00000000" w:rsidDel="00000000" w:rsidP="00000000" w:rsidRDefault="00000000" w:rsidRPr="00000000" w14:paraId="0000000F">
      <w:pPr>
        <w:spacing w:after="240" w:before="240" w:line="240" w:lineRule="auto"/>
        <w:rPr>
          <w:sz w:val="24"/>
          <w:szCs w:val="24"/>
        </w:rPr>
      </w:pPr>
      <w:r w:rsidDel="00000000" w:rsidR="00000000" w:rsidRPr="00000000">
        <w:rPr>
          <w:sz w:val="24"/>
          <w:szCs w:val="24"/>
          <w:rtl w:val="0"/>
        </w:rPr>
        <w:t xml:space="preserve">Accanto a loro, </w:t>
      </w:r>
      <w:r w:rsidDel="00000000" w:rsidR="00000000" w:rsidRPr="00000000">
        <w:rPr>
          <w:b w:val="1"/>
          <w:bCs w:val="1"/>
          <w:sz w:val="24"/>
          <w:szCs w:val="24"/>
          <w:rtl w:val="0"/>
        </w:rPr>
        <w:t xml:space="preserve">i danzatori di Arabesque Bologna</w:t>
      </w:r>
      <w:r w:rsidDel="00000000" w:rsidR="00000000" w:rsidRPr="00000000">
        <w:rPr>
          <w:sz w:val="24"/>
          <w:szCs w:val="24"/>
          <w:rtl w:val="0"/>
        </w:rPr>
        <w:t xml:space="preserve">, </w:t>
      </w:r>
      <w:r w:rsidDel="00000000" w:rsidR="00000000" w:rsidRPr="00000000">
        <w:rPr>
          <w:b w:val="1"/>
          <w:bCs w:val="1"/>
          <w:sz w:val="24"/>
          <w:szCs w:val="24"/>
          <w:rtl w:val="0"/>
        </w:rPr>
        <w:t xml:space="preserve">Flash Dance Academy</w:t>
      </w:r>
      <w:r w:rsidDel="00000000" w:rsidR="00000000" w:rsidRPr="00000000">
        <w:rPr>
          <w:sz w:val="24"/>
          <w:szCs w:val="24"/>
          <w:rtl w:val="0"/>
        </w:rPr>
        <w:t xml:space="preserve"> e </w:t>
      </w:r>
      <w:r w:rsidDel="00000000" w:rsidR="00000000" w:rsidRPr="00000000">
        <w:rPr>
          <w:b w:val="1"/>
          <w:bCs w:val="1"/>
          <w:sz w:val="24"/>
          <w:szCs w:val="24"/>
          <w:rtl w:val="0"/>
        </w:rPr>
        <w:t xml:space="preserve">Kinesfera</w:t>
      </w:r>
      <w:r w:rsidDel="00000000" w:rsidR="00000000" w:rsidRPr="00000000">
        <w:rPr>
          <w:sz w:val="24"/>
          <w:szCs w:val="24"/>
          <w:rtl w:val="0"/>
        </w:rPr>
        <w:t xml:space="preserve"> traducono in movimento ciò che le parole evocano: assedi che si stringono, eserciti che sfilano, feste che esplodono, silenzi che pesano. Le </w:t>
      </w:r>
      <w:r w:rsidDel="00000000" w:rsidR="00000000" w:rsidRPr="00000000">
        <w:rPr>
          <w:b w:val="1"/>
          <w:bCs w:val="1"/>
          <w:sz w:val="24"/>
          <w:szCs w:val="24"/>
          <w:rtl w:val="0"/>
        </w:rPr>
        <w:t xml:space="preserve">coreografie - firmate da Diana Gulezen, Paola Jeni, Jasmine Smith, Alessio Vanzini e Giulia Volta</w:t>
      </w:r>
      <w:r w:rsidDel="00000000" w:rsidR="00000000" w:rsidRPr="00000000">
        <w:rPr>
          <w:sz w:val="24"/>
          <w:szCs w:val="24"/>
          <w:rtl w:val="0"/>
        </w:rPr>
        <w:t xml:space="preserve"> - non sono contorno, ma parte strutturale del racconto: ogni epoca ha il suo passo, ogni evento il suo gesto.</w:t>
      </w:r>
    </w:p>
    <w:p w:rsidR="00000000" w:rsidDel="00000000" w:rsidP="00000000" w:rsidRDefault="00000000" w:rsidRPr="00000000" w14:paraId="00000010">
      <w:pPr>
        <w:spacing w:after="240" w:before="240" w:line="240" w:lineRule="auto"/>
        <w:rPr>
          <w:sz w:val="24"/>
          <w:szCs w:val="24"/>
        </w:rPr>
      </w:pPr>
      <w:r w:rsidDel="00000000" w:rsidR="00000000" w:rsidRPr="00000000">
        <w:rPr>
          <w:b w:val="1"/>
          <w:bCs w:val="1"/>
          <w:sz w:val="24"/>
          <w:szCs w:val="24"/>
          <w:rtl w:val="0"/>
        </w:rPr>
        <w:t xml:space="preserve">Luci, immagini e video - curati da Alessio Vanzini e Raffaella Gualdi -</w:t>
      </w:r>
      <w:r w:rsidDel="00000000" w:rsidR="00000000" w:rsidRPr="00000000">
        <w:rPr>
          <w:sz w:val="24"/>
          <w:szCs w:val="24"/>
          <w:rtl w:val="0"/>
        </w:rPr>
        <w:t xml:space="preserve"> dialogano con l’</w:t>
      </w:r>
      <w:r w:rsidDel="00000000" w:rsidR="00000000" w:rsidRPr="00000000">
        <w:rPr>
          <w:b w:val="1"/>
          <w:bCs w:val="1"/>
          <w:sz w:val="24"/>
          <w:szCs w:val="24"/>
          <w:rtl w:val="0"/>
        </w:rPr>
        <w:t xml:space="preserve">Archivio Fotografico Romano Gualdi</w:t>
      </w:r>
      <w:r w:rsidDel="00000000" w:rsidR="00000000" w:rsidRPr="00000000">
        <w:rPr>
          <w:sz w:val="24"/>
          <w:szCs w:val="24"/>
          <w:rtl w:val="0"/>
        </w:rPr>
        <w:t xml:space="preserve"> per creare un tessuto visivo in cui documento e invenzione si fondono.</w:t>
      </w:r>
    </w:p>
    <w:p w:rsidR="00000000" w:rsidDel="00000000" w:rsidP="00000000" w:rsidRDefault="00000000" w:rsidRPr="00000000" w14:paraId="00000011">
      <w:pPr>
        <w:spacing w:after="240" w:before="240" w:line="240" w:lineRule="auto"/>
        <w:rPr>
          <w:sz w:val="24"/>
          <w:szCs w:val="24"/>
        </w:rPr>
      </w:pPr>
      <w:r w:rsidDel="00000000" w:rsidR="00000000" w:rsidRPr="00000000">
        <w:rPr>
          <w:sz w:val="24"/>
          <w:szCs w:val="24"/>
          <w:rtl w:val="0"/>
        </w:rPr>
        <w:t xml:space="preserve">L’evento è possibile grazie al </w:t>
      </w:r>
      <w:r w:rsidDel="00000000" w:rsidR="00000000" w:rsidRPr="00000000">
        <w:rPr>
          <w:b w:val="1"/>
          <w:bCs w:val="1"/>
          <w:sz w:val="24"/>
          <w:szCs w:val="24"/>
          <w:rtl w:val="0"/>
        </w:rPr>
        <w:t xml:space="preserve">sostegno di GIOTTO HOLD SRL (Main Sponsor), CONAD Castelfranco Emilia</w:t>
      </w:r>
      <w:r w:rsidDel="00000000" w:rsidR="00000000" w:rsidRPr="00000000">
        <w:rPr>
          <w:sz w:val="24"/>
          <w:szCs w:val="24"/>
          <w:rtl w:val="0"/>
        </w:rPr>
        <w:t xml:space="preserve"> e </w:t>
      </w:r>
      <w:r w:rsidDel="00000000" w:rsidR="00000000" w:rsidRPr="00000000">
        <w:rPr>
          <w:b w:val="1"/>
          <w:bCs w:val="1"/>
          <w:sz w:val="24"/>
          <w:szCs w:val="24"/>
          <w:rtl w:val="0"/>
        </w:rPr>
        <w:t xml:space="preserve">Il Braghero</w:t>
      </w:r>
      <w:r w:rsidDel="00000000" w:rsidR="00000000" w:rsidRPr="00000000">
        <w:rPr>
          <w:sz w:val="24"/>
          <w:szCs w:val="24"/>
          <w:rtl w:val="0"/>
        </w:rPr>
        <w:t xml:space="preserve">, con l’organizzazione di </w:t>
      </w:r>
      <w:r w:rsidDel="00000000" w:rsidR="00000000" w:rsidRPr="00000000">
        <w:rPr>
          <w:b w:val="1"/>
          <w:bCs w:val="1"/>
          <w:sz w:val="24"/>
          <w:szCs w:val="24"/>
          <w:rtl w:val="0"/>
        </w:rPr>
        <w:t xml:space="preserve">ArciSpazio Piumazzo</w:t>
      </w:r>
      <w:r w:rsidDel="00000000" w:rsidR="00000000" w:rsidRPr="00000000">
        <w:rPr>
          <w:sz w:val="24"/>
          <w:szCs w:val="24"/>
          <w:rtl w:val="0"/>
        </w:rPr>
        <w:t xml:space="preserve"> e </w:t>
      </w:r>
      <w:r w:rsidDel="00000000" w:rsidR="00000000" w:rsidRPr="00000000">
        <w:rPr>
          <w:b w:val="1"/>
          <w:bCs w:val="1"/>
          <w:sz w:val="24"/>
          <w:szCs w:val="24"/>
          <w:rtl w:val="0"/>
        </w:rPr>
        <w:t xml:space="preserve">Arci G. Preti Manzolino</w:t>
      </w:r>
      <w:r w:rsidDel="00000000" w:rsidR="00000000" w:rsidRPr="00000000">
        <w:rPr>
          <w:sz w:val="24"/>
          <w:szCs w:val="24"/>
          <w:rtl w:val="0"/>
        </w:rPr>
        <w:t xml:space="preserve">. Il supporto tecnico include il ledwall di </w:t>
      </w:r>
      <w:r w:rsidDel="00000000" w:rsidR="00000000" w:rsidRPr="00000000">
        <w:rPr>
          <w:b w:val="1"/>
          <w:bCs w:val="1"/>
          <w:sz w:val="24"/>
          <w:szCs w:val="24"/>
          <w:rtl w:val="0"/>
        </w:rPr>
        <w:t xml:space="preserve">LGI Rental &amp; Service (Andrea Gualdi)</w:t>
      </w:r>
      <w:r w:rsidDel="00000000" w:rsidR="00000000" w:rsidRPr="00000000">
        <w:rPr>
          <w:sz w:val="24"/>
          <w:szCs w:val="24"/>
          <w:rtl w:val="0"/>
        </w:rPr>
        <w:t xml:space="preserve"> e il </w:t>
      </w:r>
      <w:r w:rsidDel="00000000" w:rsidR="00000000" w:rsidRPr="00000000">
        <w:rPr>
          <w:b w:val="1"/>
          <w:bCs w:val="1"/>
          <w:sz w:val="24"/>
          <w:szCs w:val="24"/>
          <w:rtl w:val="0"/>
        </w:rPr>
        <w:t xml:space="preserve">coordinamento di Ilaria Sita e Angelo Sita.</w:t>
      </w:r>
      <w:r w:rsidDel="00000000" w:rsidR="00000000" w:rsidRPr="00000000">
        <w:rPr>
          <w:rtl w:val="0"/>
        </w:rPr>
      </w:r>
    </w:p>
    <w:p w:rsidR="00000000" w:rsidDel="00000000" w:rsidP="00000000" w:rsidRDefault="00000000" w:rsidRPr="00000000" w14:paraId="00000012">
      <w:pPr>
        <w:pStyle w:val="Heading3"/>
        <w:keepNext w:val="0"/>
        <w:keepLines w:val="0"/>
        <w:spacing w:after="80" w:before="280" w:line="240" w:lineRule="auto"/>
        <w:rPr>
          <w:sz w:val="24"/>
          <w:szCs w:val="24"/>
        </w:rPr>
      </w:pPr>
      <w:bookmarkStart w:colFirst="0" w:colLast="0" w:name="_heading=h.ayeltcwdshx8" w:id="0"/>
      <w:bookmarkEnd w:id="0"/>
      <w:r w:rsidDel="00000000" w:rsidR="00000000" w:rsidRPr="00000000">
        <w:rPr>
          <w:b w:val="1"/>
          <w:bCs w:val="1"/>
          <w:color w:val="000000"/>
          <w:sz w:val="24"/>
          <w:szCs w:val="24"/>
          <w:rtl w:val="0"/>
        </w:rPr>
        <w:t xml:space="preserve">Data, orari, accesso</w:t>
      </w:r>
      <w:r w:rsidDel="00000000" w:rsidR="00000000" w:rsidRPr="00000000">
        <w:rPr>
          <w:rtl w:val="0"/>
        </w:rPr>
      </w:r>
    </w:p>
    <w:p w:rsidR="00000000" w:rsidDel="00000000" w:rsidP="00000000" w:rsidRDefault="00000000" w:rsidRPr="00000000" w14:paraId="00000013">
      <w:pPr>
        <w:numPr>
          <w:ilvl w:val="0"/>
          <w:numId w:val="1"/>
        </w:numPr>
        <w:spacing w:after="0" w:before="240" w:line="240" w:lineRule="auto"/>
        <w:ind w:left="720" w:hanging="360"/>
        <w:rPr>
          <w:sz w:val="24"/>
          <w:szCs w:val="24"/>
        </w:rPr>
      </w:pPr>
      <w:r w:rsidDel="00000000" w:rsidR="00000000" w:rsidRPr="00000000">
        <w:rPr>
          <w:b w:val="1"/>
          <w:bCs w:val="1"/>
          <w:sz w:val="24"/>
          <w:szCs w:val="24"/>
          <w:rtl w:val="0"/>
        </w:rPr>
        <w:t xml:space="preserve">Quando:</w:t>
      </w:r>
      <w:r w:rsidDel="00000000" w:rsidR="00000000" w:rsidRPr="00000000">
        <w:rPr>
          <w:sz w:val="24"/>
          <w:szCs w:val="24"/>
          <w:rtl w:val="0"/>
        </w:rPr>
        <w:t xml:space="preserve"> venerdì 18 settembre 2026</w:t>
      </w:r>
    </w:p>
    <w:p w:rsidR="00000000" w:rsidDel="00000000" w:rsidP="00000000" w:rsidRDefault="00000000" w:rsidRPr="00000000" w14:paraId="00000014">
      <w:pPr>
        <w:numPr>
          <w:ilvl w:val="0"/>
          <w:numId w:val="1"/>
        </w:numPr>
        <w:spacing w:after="0" w:before="0" w:line="240" w:lineRule="auto"/>
        <w:ind w:left="720" w:hanging="360"/>
        <w:rPr>
          <w:sz w:val="24"/>
          <w:szCs w:val="24"/>
        </w:rPr>
      </w:pPr>
      <w:r w:rsidDel="00000000" w:rsidR="00000000" w:rsidRPr="00000000">
        <w:rPr>
          <w:b w:val="1"/>
          <w:bCs w:val="1"/>
          <w:sz w:val="24"/>
          <w:szCs w:val="24"/>
          <w:rtl w:val="0"/>
        </w:rPr>
        <w:t xml:space="preserve">Dove:</w:t>
      </w:r>
      <w:r w:rsidDel="00000000" w:rsidR="00000000" w:rsidRPr="00000000">
        <w:rPr>
          <w:sz w:val="24"/>
          <w:szCs w:val="24"/>
          <w:rtl w:val="0"/>
        </w:rPr>
        <w:t xml:space="preserve"> Piazza Garibaldi, Castelfranco Emilia (MO)</w:t>
      </w:r>
    </w:p>
    <w:p w:rsidR="00000000" w:rsidDel="00000000" w:rsidP="00000000" w:rsidRDefault="00000000" w:rsidRPr="00000000" w14:paraId="00000015">
      <w:pPr>
        <w:numPr>
          <w:ilvl w:val="1"/>
          <w:numId w:val="1"/>
        </w:numPr>
        <w:spacing w:after="0" w:before="0" w:line="240" w:lineRule="auto"/>
        <w:ind w:left="1440" w:hanging="360"/>
        <w:rPr>
          <w:sz w:val="24"/>
          <w:szCs w:val="24"/>
        </w:rPr>
      </w:pPr>
      <w:r w:rsidDel="00000000" w:rsidR="00000000" w:rsidRPr="00000000">
        <w:rPr>
          <w:b w:val="1"/>
          <w:bCs w:val="1"/>
          <w:sz w:val="24"/>
          <w:szCs w:val="24"/>
          <w:rtl w:val="0"/>
        </w:rPr>
        <w:t xml:space="preserve">Ore 19.30</w:t>
      </w:r>
      <w:r w:rsidDel="00000000" w:rsidR="00000000" w:rsidRPr="00000000">
        <w:rPr>
          <w:sz w:val="24"/>
          <w:szCs w:val="24"/>
          <w:rtl w:val="0"/>
        </w:rPr>
        <w:t xml:space="preserve"> (buffet: ingresso 18.50 - 19.15)</w:t>
      </w:r>
    </w:p>
    <w:p w:rsidR="00000000" w:rsidDel="00000000" w:rsidP="00000000" w:rsidRDefault="00000000" w:rsidRPr="00000000" w14:paraId="00000016">
      <w:pPr>
        <w:numPr>
          <w:ilvl w:val="1"/>
          <w:numId w:val="1"/>
        </w:numPr>
        <w:spacing w:after="0" w:before="0" w:line="240" w:lineRule="auto"/>
        <w:ind w:left="1440" w:hanging="360"/>
        <w:rPr>
          <w:sz w:val="24"/>
          <w:szCs w:val="24"/>
        </w:rPr>
      </w:pPr>
      <w:r w:rsidDel="00000000" w:rsidR="00000000" w:rsidRPr="00000000">
        <w:rPr>
          <w:b w:val="1"/>
          <w:bCs w:val="1"/>
          <w:sz w:val="24"/>
          <w:szCs w:val="24"/>
          <w:rtl w:val="0"/>
        </w:rPr>
        <w:t xml:space="preserve">Ore 21.30</w:t>
      </w:r>
      <w:r w:rsidDel="00000000" w:rsidR="00000000" w:rsidRPr="00000000">
        <w:rPr>
          <w:sz w:val="24"/>
          <w:szCs w:val="24"/>
          <w:rtl w:val="0"/>
        </w:rPr>
        <w:t xml:space="preserve"> (buffet: ingresso 20.50 - 21.15)</w:t>
      </w:r>
    </w:p>
    <w:p w:rsidR="00000000" w:rsidDel="00000000" w:rsidP="00000000" w:rsidRDefault="00000000" w:rsidRPr="00000000" w14:paraId="00000017">
      <w:pPr>
        <w:numPr>
          <w:ilvl w:val="0"/>
          <w:numId w:val="1"/>
        </w:numPr>
        <w:spacing w:after="240" w:before="0" w:line="240" w:lineRule="auto"/>
        <w:ind w:left="720" w:hanging="360"/>
        <w:rPr/>
      </w:pPr>
      <w:r w:rsidDel="00000000" w:rsidR="00000000" w:rsidRPr="00000000">
        <w:rPr>
          <w:b w:val="1"/>
          <w:bCs w:val="1"/>
          <w:sz w:val="24"/>
          <w:szCs w:val="24"/>
          <w:rtl w:val="0"/>
        </w:rPr>
        <w:t xml:space="preserve">Ingresso: gratuito, con prenotazione online obbligatoria sul sito </w:t>
      </w:r>
      <w:hyperlink r:id="rId7">
        <w:r w:rsidDel="00000000" w:rsidR="00000000" w:rsidRPr="00000000">
          <w:rPr>
            <w:color w:val="1155cc"/>
            <w:sz w:val="24"/>
            <w:szCs w:val="24"/>
            <w:u w:val="single"/>
            <w:rtl w:val="0"/>
          </w:rPr>
          <w:t xml:space="preserve">www.kinesfera.dance/tra-due-porte/</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b w:val="1"/>
          <w:bCs w:val="1"/>
          <w:sz w:val="24"/>
          <w:szCs w:val="24"/>
        </w:rPr>
      </w:pPr>
      <w:r w:rsidDel="00000000" w:rsidR="00000000" w:rsidRPr="00000000">
        <w:rPr>
          <w:rtl w:val="0"/>
        </w:rPr>
      </w:r>
    </w:p>
    <w:sectPr>
      <w:pgSz w:h="16838" w:w="11906"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Hyperlink">
    <w:name w:val="Hyperlink"/>
    <w:rPr>
      <w:color w:val="000080"/>
      <w:u w:val="single"/>
    </w:rPr>
  </w:style>
  <w:style w:type="paragraph" w:styleId="Titolo">
    <w:name w:val="Titolo"/>
    <w:basedOn w:val="Normal"/>
    <w:next w:val="BodyText"/>
    <w:qFormat w:val="1"/>
    <w:pPr>
      <w:keepNext w:val="1"/>
      <w:spacing w:after="120" w:before="240"/>
    </w:pPr>
    <w:rPr>
      <w:rFonts w:ascii="Liberation Sans" w:cs="Arial" w:eastAsia="Microsoft YaHei"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Arial"/>
    </w:rPr>
  </w:style>
  <w:style w:type="paragraph" w:styleId="Caption">
    <w:name w:val="caption"/>
    <w:basedOn w:val="Normal"/>
    <w:qFormat w:val="1"/>
    <w:pPr>
      <w:suppressLineNumbers w:val="1"/>
      <w:spacing w:after="120" w:before="120"/>
    </w:pPr>
    <w:rPr>
      <w:rFonts w:cs="Arial"/>
      <w:i w:val="1"/>
      <w:iCs w:val="1"/>
      <w:sz w:val="24"/>
      <w:szCs w:val="24"/>
    </w:rPr>
  </w:style>
  <w:style w:type="paragraph" w:styleId="Indice">
    <w:name w:val="Indice"/>
    <w:basedOn w:val="Normal"/>
    <w:qFormat w:val="1"/>
    <w:pPr>
      <w:suppressLineNumbers w:val="1"/>
    </w:pPr>
    <w:rPr>
      <w:rFonts w:cs="Arial"/>
    </w:rPr>
  </w:style>
  <w:style w:type="paragraph" w:styleId="normal1" w:default="1">
    <w:name w:val="normal1"/>
    <w:qFormat w:val="1"/>
    <w:pPr>
      <w:widowControl w:val="1"/>
      <w:bidi w:val="0"/>
      <w:spacing w:after="0" w:before="0" w:line="276" w:lineRule="auto"/>
      <w:jc w:val="left"/>
    </w:pPr>
    <w:rPr>
      <w:rFonts w:ascii="Arial" w:cs="Arial" w:eastAsia="Arial" w:hAnsi="Arial"/>
      <w:color w:val="auto"/>
      <w:kern w:val="0"/>
      <w:sz w:val="22"/>
      <w:szCs w:val="22"/>
      <w:lang w:bidi="hi-IN" w:eastAsia="zh-CN" w:val="it-IT"/>
    </w:rPr>
  </w:style>
  <w:style w:type="table" w:styleId="TableNormal" w:default="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kinesfera.dance/tra-due-port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G2WRDutNpbhgkSJi9kBPh7vJqw==">CgMxLjAyDmguYXllbHRjd2RzaHg4OAByITFmbS1MZVplQXBZbm10UmdyUTB1ZDZoRUlfRGtTTUhIbg==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